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3F" w:rsidRPr="00CE643F" w:rsidRDefault="00CE643F" w:rsidP="00CE643F">
      <w:pPr>
        <w:ind w:left="-1134"/>
        <w:jc w:val="center"/>
        <w:rPr>
          <w:rFonts w:ascii="Times New Roman" w:hAnsi="Times New Roman" w:cs="Times New Roman"/>
          <w:sz w:val="27"/>
          <w:szCs w:val="27"/>
        </w:rPr>
      </w:pPr>
      <w:r w:rsidRPr="00CE643F">
        <w:rPr>
          <w:rFonts w:ascii="Times New Roman" w:hAnsi="Times New Roman" w:cs="Times New Roman"/>
          <w:b/>
          <w:bCs/>
          <w:noProof/>
          <w:color w:val="002060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4332CBF1" wp14:editId="0EC6AA8E">
            <wp:simplePos x="0" y="0"/>
            <wp:positionH relativeFrom="margin">
              <wp:posOffset>5064760</wp:posOffset>
            </wp:positionH>
            <wp:positionV relativeFrom="margin">
              <wp:posOffset>-123825</wp:posOffset>
            </wp:positionV>
            <wp:extent cx="1170940" cy="1144270"/>
            <wp:effectExtent l="0" t="0" r="0" b="0"/>
            <wp:wrapSquare wrapText="bothSides"/>
            <wp:docPr id="6" name="Рисунок 5" descr="SZAO_district_of_Moscow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SZAO_district_of_Moscow_coa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A12" w:rsidRPr="00CE643F">
        <w:rPr>
          <w:rFonts w:ascii="Times New Roman" w:hAnsi="Times New Roman" w:cs="Times New Roman"/>
          <w:b/>
          <w:bCs/>
          <w:noProof/>
          <w:color w:val="002060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7689C06E" wp14:editId="1DA83AAB">
            <wp:simplePos x="0" y="0"/>
            <wp:positionH relativeFrom="margin">
              <wp:posOffset>-577215</wp:posOffset>
            </wp:positionH>
            <wp:positionV relativeFrom="margin">
              <wp:posOffset>-123825</wp:posOffset>
            </wp:positionV>
            <wp:extent cx="915035" cy="1130300"/>
            <wp:effectExtent l="0" t="0" r="0" b="0"/>
            <wp:wrapSquare wrapText="bothSides"/>
            <wp:docPr id="2" name="Picture 2" descr="C:\Documents and Settings\Tsysar\Рабочий стол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Documents and Settings\Tsysar\Рабочий стол\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1303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43F">
        <w:rPr>
          <w:rFonts w:ascii="Times New Roman" w:hAnsi="Times New Roman" w:cs="Times New Roman"/>
          <w:b/>
          <w:bCs/>
          <w:color w:val="002060"/>
          <w:sz w:val="27"/>
          <w:szCs w:val="27"/>
        </w:rPr>
        <w:t>УПРАВЛЕНИЕ ПО СЗАО ГЛАВНОГО УПРАВЛЕНИЯ МЧС РОССИИ ПО ГОРОДУ МОСКВЕ</w:t>
      </w:r>
    </w:p>
    <w:p w:rsidR="001F3B47" w:rsidRDefault="001F3B47" w:rsidP="00EF34F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3B47" w:rsidRDefault="001F3B47" w:rsidP="00EF34F0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34F0" w:rsidRDefault="00312778" w:rsidP="00EF34F0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случае загорания или пожара во дворе</w:t>
      </w:r>
    </w:p>
    <w:p w:rsidR="0062104B" w:rsidRPr="0062104B" w:rsidRDefault="0062104B" w:rsidP="0062104B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62104B">
        <w:rPr>
          <w:rFonts w:ascii="Times New Roman" w:eastAsia="Times New Roman" w:hAnsi="Times New Roman" w:cs="Times New Roman"/>
          <w:sz w:val="36"/>
          <w:szCs w:val="36"/>
        </w:rPr>
        <w:t>Напоминаем Вам, что на территориях населенных пунктов и организаций не разрешается ус</w:t>
      </w:r>
      <w:bookmarkStart w:id="0" w:name="_GoBack"/>
      <w:bookmarkEnd w:id="0"/>
      <w:r w:rsidRPr="0062104B">
        <w:rPr>
          <w:rFonts w:ascii="Times New Roman" w:eastAsia="Times New Roman" w:hAnsi="Times New Roman" w:cs="Times New Roman"/>
          <w:sz w:val="36"/>
          <w:szCs w:val="36"/>
        </w:rPr>
        <w:t xml:space="preserve">траивать свалки горючих отходов. </w:t>
      </w:r>
    </w:p>
    <w:p w:rsidR="0062104B" w:rsidRPr="0062104B" w:rsidRDefault="0062104B" w:rsidP="0062104B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62104B">
        <w:rPr>
          <w:rFonts w:ascii="Times New Roman" w:eastAsia="Times New Roman" w:hAnsi="Times New Roman" w:cs="Times New Roman"/>
          <w:sz w:val="36"/>
          <w:szCs w:val="36"/>
        </w:rPr>
        <w:t xml:space="preserve">Не жгите во дворах старую мебель, мусор, тополиный пух. </w:t>
      </w:r>
    </w:p>
    <w:p w:rsidR="00EF34F0" w:rsidRPr="00192BF5" w:rsidRDefault="00EF34F0" w:rsidP="00EF34F0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7EDC0E9" wp14:editId="470E70C7">
            <wp:simplePos x="0" y="0"/>
            <wp:positionH relativeFrom="margin">
              <wp:posOffset>2292350</wp:posOffset>
            </wp:positionH>
            <wp:positionV relativeFrom="margin">
              <wp:posOffset>2748915</wp:posOffset>
            </wp:positionV>
            <wp:extent cx="3949065" cy="2228850"/>
            <wp:effectExtent l="0" t="0" r="0" b="0"/>
            <wp:wrapSquare wrapText="bothSides"/>
            <wp:docPr id="8" name="Рисунок 8" descr="C:\Users\Греков\Desktop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реков\Desktop\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BF5">
        <w:rPr>
          <w:rFonts w:ascii="Times New Roman" w:eastAsia="Times New Roman" w:hAnsi="Times New Roman" w:cs="Times New Roman"/>
          <w:sz w:val="36"/>
          <w:szCs w:val="36"/>
        </w:rPr>
        <w:t>При возгорании немедленно позвоните в пожарную охрану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по телефону «101»</w:t>
      </w:r>
      <w:r w:rsidRPr="00192BF5">
        <w:rPr>
          <w:rFonts w:ascii="Times New Roman" w:eastAsia="Times New Roman" w:hAnsi="Times New Roman" w:cs="Times New Roman"/>
          <w:sz w:val="36"/>
          <w:szCs w:val="36"/>
        </w:rPr>
        <w:t xml:space="preserve">, сообщите о случившейся ситуации. Вместе с соседями постарайтесь локализовать очаг пожара, не дать огню перекинуться на деревянные постройки и автомобили. При отсутствии владельцев автомобилей переместите машины, если возможно, на безопасное расстояние и поливайте их для охлаждения водой, чтобы избежать взрыва баков с горючим. </w:t>
      </w:r>
    </w:p>
    <w:p w:rsidR="00EF34F0" w:rsidRDefault="00EF34F0" w:rsidP="00EF34F0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0095CBC" wp14:editId="523754FD">
            <wp:simplePos x="0" y="0"/>
            <wp:positionH relativeFrom="margin">
              <wp:posOffset>-514350</wp:posOffset>
            </wp:positionH>
            <wp:positionV relativeFrom="margin">
              <wp:posOffset>5640070</wp:posOffset>
            </wp:positionV>
            <wp:extent cx="3048000" cy="1971675"/>
            <wp:effectExtent l="0" t="0" r="0" b="9525"/>
            <wp:wrapSquare wrapText="bothSides"/>
            <wp:docPr id="9" name="Рисунок 9" descr="C:\Users\Греков\Desktop\Pozhar-na-musornoj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реков\Desktop\Pozhar-na-musornoj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2BF5">
        <w:rPr>
          <w:rFonts w:ascii="Times New Roman" w:eastAsia="Times New Roman" w:hAnsi="Times New Roman" w:cs="Times New Roman"/>
          <w:sz w:val="36"/>
          <w:szCs w:val="36"/>
        </w:rPr>
        <w:t>Используйте для тушения поливочные шланги, ведра с водой, песок и огнетушители, но помните, что поливать водой горящий уголь и горючие жидкости - неэффективно. Уведите от огня детей, не забывайте о своей безопасности. Освободите дороги внутри двора для проезда пожарных машин. Попросите жителей закрыть окна и форточки, убрать белье с балконов.</w:t>
      </w:r>
    </w:p>
    <w:p w:rsidR="0062104B" w:rsidRDefault="0062104B" w:rsidP="0062104B">
      <w:pPr>
        <w:spacing w:after="0" w:line="240" w:lineRule="auto"/>
        <w:ind w:left="-851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62104B" w:rsidRDefault="0062104B" w:rsidP="0062104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При возникновении пожара и чрезвычайных ситуаций </w:t>
      </w:r>
    </w:p>
    <w:p w:rsidR="0062104B" w:rsidRDefault="0062104B" w:rsidP="0062104B">
      <w:pPr>
        <w:spacing w:after="0" w:line="240" w:lineRule="auto"/>
        <w:ind w:left="-851"/>
        <w:jc w:val="center"/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звоните по номеру телефона «101»</w:t>
      </w:r>
    </w:p>
    <w:p w:rsidR="00E56FDD" w:rsidRPr="00CE643F" w:rsidRDefault="00E56FDD" w:rsidP="0062104B">
      <w:pPr>
        <w:spacing w:after="0"/>
        <w:ind w:left="-851"/>
        <w:jc w:val="center"/>
      </w:pPr>
    </w:p>
    <w:sectPr w:rsidR="00E56FDD" w:rsidRPr="00CE643F" w:rsidSect="006B0127">
      <w:pgSz w:w="11906" w:h="16838"/>
      <w:pgMar w:top="426" w:right="424" w:bottom="0" w:left="1701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A8" w:rsidRDefault="00B770A8" w:rsidP="00CE643F">
      <w:pPr>
        <w:spacing w:after="0" w:line="240" w:lineRule="auto"/>
      </w:pPr>
      <w:r>
        <w:separator/>
      </w:r>
    </w:p>
  </w:endnote>
  <w:endnote w:type="continuationSeparator" w:id="0">
    <w:p w:rsidR="00B770A8" w:rsidRDefault="00B770A8" w:rsidP="00CE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A8" w:rsidRDefault="00B770A8" w:rsidP="00CE643F">
      <w:pPr>
        <w:spacing w:after="0" w:line="240" w:lineRule="auto"/>
      </w:pPr>
      <w:r>
        <w:separator/>
      </w:r>
    </w:p>
  </w:footnote>
  <w:footnote w:type="continuationSeparator" w:id="0">
    <w:p w:rsidR="00B770A8" w:rsidRDefault="00B770A8" w:rsidP="00CE6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491C"/>
    <w:multiLevelType w:val="hybridMultilevel"/>
    <w:tmpl w:val="03948C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A7"/>
    <w:rsid w:val="00091E2A"/>
    <w:rsid w:val="000D2CC6"/>
    <w:rsid w:val="001321CE"/>
    <w:rsid w:val="001477AA"/>
    <w:rsid w:val="00157A13"/>
    <w:rsid w:val="001A44FD"/>
    <w:rsid w:val="001E2175"/>
    <w:rsid w:val="001E4F24"/>
    <w:rsid w:val="001E5090"/>
    <w:rsid w:val="001F3B47"/>
    <w:rsid w:val="001F423B"/>
    <w:rsid w:val="00257720"/>
    <w:rsid w:val="002820F4"/>
    <w:rsid w:val="002A6EE4"/>
    <w:rsid w:val="002B52A7"/>
    <w:rsid w:val="002C2E47"/>
    <w:rsid w:val="002D7FBB"/>
    <w:rsid w:val="00312778"/>
    <w:rsid w:val="0036520E"/>
    <w:rsid w:val="00391953"/>
    <w:rsid w:val="003948CA"/>
    <w:rsid w:val="003B1A12"/>
    <w:rsid w:val="003F1DD5"/>
    <w:rsid w:val="0040570F"/>
    <w:rsid w:val="00405DE8"/>
    <w:rsid w:val="004235F6"/>
    <w:rsid w:val="00425FEF"/>
    <w:rsid w:val="004C1273"/>
    <w:rsid w:val="00507871"/>
    <w:rsid w:val="00515CA9"/>
    <w:rsid w:val="00527BAB"/>
    <w:rsid w:val="00550A4C"/>
    <w:rsid w:val="00560DD7"/>
    <w:rsid w:val="005B0693"/>
    <w:rsid w:val="005B11E4"/>
    <w:rsid w:val="005E0E3C"/>
    <w:rsid w:val="005E6EC1"/>
    <w:rsid w:val="005F5FB4"/>
    <w:rsid w:val="00612C91"/>
    <w:rsid w:val="0062104B"/>
    <w:rsid w:val="00665E48"/>
    <w:rsid w:val="00676649"/>
    <w:rsid w:val="006971D0"/>
    <w:rsid w:val="006B0127"/>
    <w:rsid w:val="006E6B23"/>
    <w:rsid w:val="0070595E"/>
    <w:rsid w:val="00725534"/>
    <w:rsid w:val="007274A9"/>
    <w:rsid w:val="00734901"/>
    <w:rsid w:val="00780E00"/>
    <w:rsid w:val="007A05ED"/>
    <w:rsid w:val="007A2B63"/>
    <w:rsid w:val="007C566D"/>
    <w:rsid w:val="00817BBD"/>
    <w:rsid w:val="00844E7E"/>
    <w:rsid w:val="00845CDC"/>
    <w:rsid w:val="00870D7C"/>
    <w:rsid w:val="008A4E58"/>
    <w:rsid w:val="008C3CCF"/>
    <w:rsid w:val="00933932"/>
    <w:rsid w:val="009441FA"/>
    <w:rsid w:val="00977059"/>
    <w:rsid w:val="00997591"/>
    <w:rsid w:val="009A7543"/>
    <w:rsid w:val="009C580D"/>
    <w:rsid w:val="00A03AC3"/>
    <w:rsid w:val="00A33B31"/>
    <w:rsid w:val="00A5242B"/>
    <w:rsid w:val="00A63A6D"/>
    <w:rsid w:val="00A7272F"/>
    <w:rsid w:val="00AB09B0"/>
    <w:rsid w:val="00AD0DF6"/>
    <w:rsid w:val="00B50870"/>
    <w:rsid w:val="00B770A8"/>
    <w:rsid w:val="00C318BE"/>
    <w:rsid w:val="00C45481"/>
    <w:rsid w:val="00C52563"/>
    <w:rsid w:val="00CC4100"/>
    <w:rsid w:val="00CE643F"/>
    <w:rsid w:val="00D26EA0"/>
    <w:rsid w:val="00D63138"/>
    <w:rsid w:val="00D71E96"/>
    <w:rsid w:val="00D72BFF"/>
    <w:rsid w:val="00DC6ABD"/>
    <w:rsid w:val="00E14CDD"/>
    <w:rsid w:val="00E24236"/>
    <w:rsid w:val="00E56FDD"/>
    <w:rsid w:val="00E857EF"/>
    <w:rsid w:val="00EA4C11"/>
    <w:rsid w:val="00EC0936"/>
    <w:rsid w:val="00EE44F0"/>
    <w:rsid w:val="00EF3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43F"/>
  </w:style>
  <w:style w:type="paragraph" w:styleId="a9">
    <w:name w:val="footer"/>
    <w:basedOn w:val="a"/>
    <w:link w:val="aa"/>
    <w:uiPriority w:val="99"/>
    <w:unhideWhenUsed/>
    <w:rsid w:val="00CE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43F"/>
  </w:style>
  <w:style w:type="paragraph" w:styleId="a9">
    <w:name w:val="footer"/>
    <w:basedOn w:val="a"/>
    <w:link w:val="aa"/>
    <w:uiPriority w:val="99"/>
    <w:unhideWhenUsed/>
    <w:rsid w:val="00CE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Греков</cp:lastModifiedBy>
  <cp:revision>6</cp:revision>
  <cp:lastPrinted>2017-02-28T13:05:00Z</cp:lastPrinted>
  <dcterms:created xsi:type="dcterms:W3CDTF">2017-03-09T14:13:00Z</dcterms:created>
  <dcterms:modified xsi:type="dcterms:W3CDTF">2017-04-14T07:19:00Z</dcterms:modified>
</cp:coreProperties>
</file>